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lineRule="atLeast" w:line="334" w:beforeAutospacing="0" w:before="0" w:afterAutospacing="0" w:after="0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Аннотация к рабочей программе музыкального руководителя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Рабочая программа разработана музыкальным руководител</w:t>
      </w:r>
      <w:r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ДОУ №</w:t>
      </w:r>
      <w:r>
        <w:rPr>
          <w:color w:val="000000"/>
          <w:sz w:val="28"/>
          <w:szCs w:val="28"/>
        </w:rPr>
        <w:t>47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Бадановой Т.А.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идея рабочей программы – гуманизация, приоритет воспитания общечеловеческих ценностей: добра, красоты, истины, самоценности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отвечает требованиям ФГОС ДО и возрастным особенностям детей. Программа  включает в себя следующие разделы: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«Слушание»;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«Пение»;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«Музыкально-ритмические движения»;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«Игра на детских музыкальных инструментах».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основу рабочей программы положен полихудожественный подход, основанный на интеграции разных видов музыкальной деятельности: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исполнительство;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ритмика;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музыкально-театрализованная деятельность, что способствует сохранению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 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Задачи </w:t>
      </w:r>
      <w:r>
        <w:rPr>
          <w:color w:val="000000"/>
          <w:sz w:val="28"/>
          <w:szCs w:val="28"/>
        </w:rPr>
        <w:t>рабочей программы: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основ музыкальной культуры дошкольников;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искусства; — обеспечение эмоционально-психологического благополучия, охраны и укрепления здоровья детей.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Аннотация к рабочей программе учителя-логопеда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rPr/>
      </w:pPr>
      <w:r>
        <w:rPr>
          <w:rStyle w:val="Strong"/>
          <w:b w:val="false"/>
          <w:color w:val="000000"/>
          <w:sz w:val="28"/>
          <w:szCs w:val="28"/>
        </w:rPr>
        <w:t>Рабочая программа разработана учителем-логопедом МАДОУ №47 Зыряновой М.А.</w:t>
      </w:r>
    </w:p>
    <w:p>
      <w:pPr>
        <w:pStyle w:val="NormalWeb"/>
        <w:shd w:val="clear" w:color="auto" w:fill="FFFFFF"/>
        <w:spacing w:lineRule="atLeast" w:line="334" w:beforeAutospacing="0" w:before="0" w:afterAutospacing="0" w:after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Основой Программы является создание условий для коррекционно-развивающей работы и всестороннего гармоничного развития детей с общим недоразвитием речи (с ограниченными возможностями здоровья), учитывая возможности их психофизического развития. 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>
      <w:pPr>
        <w:pStyle w:val="NormalWeb"/>
        <w:shd w:val="clear" w:color="auto" w:fill="FFFFFF"/>
        <w:spacing w:lineRule="atLeast" w:line="334" w:beforeAutospacing="0" w:before="0" w:afterAutospacing="0" w:after="360"/>
        <w:jc w:val="both"/>
        <w:rPr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334" w:beforeAutospacing="0" w:before="0" w:afterAutospacing="0" w:after="360"/>
        <w:jc w:val="both"/>
        <w:rPr>
          <w:color w:val="00000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Программа содержит материал для коррекционной деятельности, т.е. логопедической работы, соответствующей требованиям ФГОС ДО, с детьми с  нарушениями речи  от 5-ти до 7лет.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center"/>
        <w:rPr/>
      </w:pPr>
      <w:r>
        <w:rPr>
          <w:rStyle w:val="Strong"/>
          <w:color w:val="000000"/>
          <w:sz w:val="28"/>
          <w:szCs w:val="28"/>
        </w:rPr>
        <w:t>Аннотация к рабочей программе педагога-психолога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Рабочая программа разработана педагогом – психологом Портновой С.В.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Настоящая рабочая программа разработана на основе основной образовательной программы дошкольного образовательного учреждения в соответствии с ФГОС ДО для работы с детьми дошкольного возраста.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Рабочая программа определяет содержание и структуру деятельности педагога-психолога по направлениям: психопрофилактика, психодиагностика, психокоррекция, психологическое консультирование, психологическое просвещение и поддержка деятельности ДОУ в работе с детьми от 4 до 7 лет, родителями воспитанников, педагогами, узкими специалистами, администрацией ДОУ.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включает в себя организацию психологического сопровождения деятельности ДОУ по основным образовательным областям – социально-коммуникативное, познавательное, речевое, художественно-эстетическое и физическое развитие, в результате обеспечивается единство воспитательных, развивающих и обучающих целей и задач воспитательно-образовательного процесса в ДОУ, что обеспечивает разностороннее развитие детей с учетом их возрастных и индивидуальных особенностей.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Учитывая специфику профессиональной деятельности педагога-психолога ДОУ,  – значительное место уделяется целенаправленной деятельности по профилактике, поддержанию и коррекции нарушений развития детей.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рабочей программы реализуется с учетом возрастных и индивидуальных особенностей дошкольников.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программы 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познавательного и 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цель конкретизируется в следующих задачах: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предупреждать возникновение проблем развития ребенка;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оказать помощь (содействие) ребенку в решении актуальных задач развития.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повышать психолого-педагогическую компетентность (психологическую культуру) родителей воспитанников и педагогов;</w:t>
      </w:r>
    </w:p>
    <w:p>
      <w:pPr>
        <w:pStyle w:val="NormalWeb"/>
        <w:shd w:val="clear" w:color="auto" w:fill="FFFFFF"/>
        <w:spacing w:lineRule="atLeast" w:line="33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обеспечить психологическое сопровождение реализации образовательной программы и развития ДОУ в целом.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/>
      </w:r>
    </w:p>
    <w:p>
      <w:pPr>
        <w:pStyle w:val="Normal"/>
        <w:rPr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Аннотация к рабочей программе воспитателя по обучению татарскому языку</w:t>
      </w:r>
    </w:p>
    <w:p>
      <w:pPr>
        <w:pStyle w:val="Normal"/>
        <w:rPr/>
      </w:pP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Рабочая программа разработан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воспитател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по обучению татарскому языку </w:t>
      </w:r>
      <w:r>
        <w:rPr>
          <w:rFonts w:ascii="Times New Roman" w:hAnsi="Times New Roman"/>
          <w:sz w:val="28"/>
          <w:szCs w:val="28"/>
        </w:rPr>
        <w:t>Нафиковой Г.И.</w:t>
      </w:r>
      <w:r>
        <w:rPr>
          <w:rFonts w:ascii="Times New Roman" w:hAnsi="Times New Roman"/>
          <w:sz w:val="28"/>
          <w:szCs w:val="28"/>
        </w:rPr>
        <w:t xml:space="preserve"> Программы разработана в соответствии с основной образовательной программой дошкольного образования 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ДОУ № </w:t>
      </w:r>
      <w:r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Также программа составлена на основе и в соответствии со следующими программно-методическими рекомендациями, сборниками и документами:</w:t>
      </w:r>
    </w:p>
    <w:p>
      <w:pPr>
        <w:pStyle w:val="ListParagraph"/>
        <w:widowControl w:val="false"/>
        <w:numPr>
          <w:ilvl w:val="0"/>
          <w:numId w:val="0"/>
        </w:numPr>
        <w:ind w:left="1440" w:hanging="0"/>
        <w:jc w:val="both"/>
        <w:rPr>
          <w:rFonts w:cs="Times"/>
          <w:bCs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Закон «Об образовании в Российской Федерации»</w:t>
      </w:r>
    </w:p>
    <w:p>
      <w:pPr>
        <w:pStyle w:val="ListParagraph"/>
        <w:widowControl w:val="fals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Закон Республики Татарстан "Об образовании"</w:t>
      </w:r>
    </w:p>
    <w:p>
      <w:pPr>
        <w:pStyle w:val="ListParagraph"/>
        <w:widowControl w:val="false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  <w:lang w:val="tt-RU"/>
        </w:rPr>
        <w:t>Закон Республики Татарстан "</w:t>
      </w:r>
      <w:r>
        <w:rPr>
          <w:rFonts w:ascii="Times New Roman" w:hAnsi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/>
          <w:sz w:val="28"/>
          <w:szCs w:val="28"/>
          <w:lang w:val="tt-RU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>
      <w:pPr>
        <w:pStyle w:val="ListParagraph"/>
        <w:widowControl w:val="fals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cs="Times" w:ascii="Times New Roman" w:hAnsi="Times New Roman"/>
          <w:bCs/>
          <w:sz w:val="28"/>
          <w:szCs w:val="28"/>
        </w:rPr>
        <w:t xml:space="preserve">учебно-методический комплект "Говорим по-татарски" - </w:t>
      </w:r>
      <w:r>
        <w:rPr>
          <w:rFonts w:cs="Times" w:ascii="Times New Roman" w:hAnsi="Times New Roman"/>
          <w:bCs/>
          <w:sz w:val="28"/>
          <w:szCs w:val="28"/>
          <w:lang w:val="tt-RU"/>
        </w:rPr>
        <w:t>Татарча сөйләшәбез"</w:t>
      </w:r>
      <w:r>
        <w:rPr>
          <w:rFonts w:cs="Times" w:ascii="Times New Roman" w:hAnsi="Times New Roman"/>
          <w:sz w:val="28"/>
          <w:szCs w:val="28"/>
        </w:rPr>
        <w:t xml:space="preserve"> (автор</w:t>
      </w:r>
      <w:r>
        <w:rPr>
          <w:rFonts w:cs="Times" w:ascii="Times New Roman" w:hAnsi="Times New Roman"/>
          <w:sz w:val="28"/>
          <w:szCs w:val="28"/>
          <w:lang w:val="tt-RU"/>
        </w:rPr>
        <w:t>ы</w:t>
      </w:r>
      <w:r>
        <w:rPr>
          <w:rFonts w:cs="Times" w:ascii="Times New Roman" w:hAnsi="Times New Roman"/>
          <w:sz w:val="28"/>
          <w:szCs w:val="28"/>
        </w:rPr>
        <w:t xml:space="preserve"> </w:t>
      </w:r>
      <w:r>
        <w:rPr>
          <w:rFonts w:cs="Times" w:ascii="Times New Roman" w:hAnsi="Times New Roman"/>
          <w:bCs/>
          <w:sz w:val="28"/>
          <w:szCs w:val="28"/>
          <w:lang w:val="tt-RU"/>
        </w:rPr>
        <w:t>З.М. Зарипова, Кидрячева Р.Г., Исаева Р.С. и др.)</w:t>
      </w:r>
    </w:p>
    <w:p>
      <w:pPr>
        <w:pStyle w:val="21"/>
        <w:numPr>
          <w:ilvl w:val="0"/>
          <w:numId w:val="1"/>
        </w:numPr>
        <w:shd w:val="clear" w:color="auto" w:fill="auto"/>
        <w:spacing w:lineRule="auto" w:line="240" w:before="0" w:after="0"/>
        <w:jc w:val="both"/>
        <w:rPr>
          <w:rFonts w:ascii="Times New Roman" w:hAnsi="Times New Roman"/>
          <w:b w:val="false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8"/>
          <w:szCs w:val="28"/>
        </w:rPr>
        <w:t>Региональная программа дошкольного образования» (под ред. Р.К.Шаеховой)</w:t>
      </w:r>
    </w:p>
    <w:p>
      <w:pPr>
        <w:pStyle w:val="21"/>
        <w:shd w:val="clear" w:color="auto" w:fill="auto"/>
        <w:spacing w:lineRule="auto" w:line="240" w:before="0" w:after="0"/>
        <w:ind w:left="720" w:hanging="0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  <w:lang w:val="tt-RU"/>
        </w:rPr>
        <w:t xml:space="preserve">В основе программы </w:t>
      </w:r>
      <w:r>
        <w:rPr>
          <w:rFonts w:ascii="Times New Roman" w:hAnsi="Times New Roman"/>
          <w:b w:val="false"/>
          <w:sz w:val="28"/>
          <w:szCs w:val="28"/>
          <w:lang w:val="ru-RU"/>
        </w:rPr>
        <w:t>зало</w:t>
      </w:r>
      <w:r>
        <w:rPr>
          <w:rFonts w:ascii="Times New Roman" w:hAnsi="Times New Roman"/>
          <w:b w:val="false"/>
          <w:sz w:val="28"/>
          <w:szCs w:val="28"/>
          <w:lang w:val="ru-RU"/>
        </w:rPr>
        <w:t>ж</w:t>
      </w:r>
      <w:r>
        <w:rPr>
          <w:rFonts w:ascii="Times New Roman" w:hAnsi="Times New Roman"/>
          <w:b w:val="false"/>
          <w:sz w:val="28"/>
          <w:szCs w:val="28"/>
          <w:lang w:val="ru-RU"/>
        </w:rPr>
        <w:t>ена</w:t>
      </w:r>
      <w:r>
        <w:rPr>
          <w:rFonts w:ascii="Times New Roman" w:hAnsi="Times New Roman"/>
          <w:b w:val="false"/>
          <w:sz w:val="28"/>
          <w:szCs w:val="28"/>
          <w:lang w:val="tt-RU"/>
        </w:rPr>
        <w:t xml:space="preserve"> идея  </w:t>
      </w:r>
      <w:r>
        <w:rPr>
          <w:rFonts w:ascii="Times New Roman" w:hAnsi="Times New Roman"/>
          <w:b w:val="false"/>
          <w:sz w:val="28"/>
          <w:szCs w:val="28"/>
        </w:rPr>
        <w:t xml:space="preserve">необходимости обучения родному языку в ДОУ, </w:t>
      </w:r>
      <w:r>
        <w:rPr>
          <w:rFonts w:ascii="Times New Roman" w:hAnsi="Times New Roman"/>
          <w:b w:val="false"/>
          <w:sz w:val="28"/>
          <w:szCs w:val="28"/>
          <w:lang w:val="tt-RU"/>
        </w:rPr>
        <w:t xml:space="preserve">обращается </w:t>
      </w:r>
      <w:r>
        <w:rPr>
          <w:rFonts w:ascii="Times New Roman" w:hAnsi="Times New Roman"/>
          <w:b w:val="false"/>
          <w:sz w:val="28"/>
          <w:szCs w:val="28"/>
        </w:rPr>
        <w:t xml:space="preserve"> внимание на его образовательный и воспитательный потенциал, на создание необходимых условий для дальнейшего развития национального языка и культуры. В результате изучения родного, татарского языка происходит расширение сферы функционирования татарского языка, которое сопровождается повышением интереса к истории, национальной культуре, традициям и обычаям татарского народа, так как овладение татарским языком является жизненной необходимостью для всех народов Республики Татарстан, в том числе и для татар.</w:t>
      </w:r>
    </w:p>
    <w:p>
      <w:pPr>
        <w:pStyle w:val="21"/>
        <w:shd w:val="clear" w:color="auto" w:fill="auto"/>
        <w:tabs>
          <w:tab w:val="left" w:pos="4215" w:leader="none"/>
        </w:tabs>
        <w:spacing w:lineRule="auto" w:line="240" w:before="0" w:after="0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21"/>
        <w:shd w:val="clear" w:color="auto" w:fill="auto"/>
        <w:tabs>
          <w:tab w:val="left" w:pos="4215" w:leader="none"/>
        </w:tabs>
        <w:spacing w:lineRule="auto" w:line="240" w:before="0" w:after="0"/>
        <w:jc w:val="both"/>
        <w:rPr>
          <w:rFonts w:ascii="Times New Roman" w:hAnsi="Times New Roman"/>
          <w:b w:val="false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Рабочая программа  направлена </w:t>
        <w:tab/>
      </w:r>
    </w:p>
    <w:p>
      <w:pPr>
        <w:pStyle w:val="21"/>
        <w:numPr>
          <w:ilvl w:val="0"/>
          <w:numId w:val="2"/>
        </w:numPr>
        <w:shd w:val="clear" w:color="auto" w:fill="auto"/>
        <w:spacing w:lineRule="auto" w:line="240" w:before="0" w:after="0"/>
        <w:jc w:val="both"/>
        <w:rPr>
          <w:rFonts w:ascii="Times New Roman" w:hAnsi="Times New Roman"/>
          <w:b w:val="false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8"/>
          <w:szCs w:val="28"/>
        </w:rPr>
        <w:t>на обучение детей общению на татарском языке;</w:t>
      </w:r>
    </w:p>
    <w:p>
      <w:pPr>
        <w:pStyle w:val="21"/>
        <w:numPr>
          <w:ilvl w:val="0"/>
          <w:numId w:val="2"/>
        </w:numPr>
        <w:shd w:val="clear" w:color="auto" w:fill="auto"/>
        <w:spacing w:lineRule="auto" w:line="240" w:before="0" w:after="0"/>
        <w:jc w:val="both"/>
        <w:rPr>
          <w:rFonts w:ascii="Times New Roman" w:hAnsi="Times New Roman"/>
          <w:b w:val="false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на развитие разговорной речи,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на  понимание и организацию различных форм игровой деятельности в соответствии с речевой ситуацией;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понимать на слух речи взрослого;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формирование  умения отвечать на вопросы, формировать просьбы, обращаться к воспитателю и своим товарищам в пределах примерных ситуаций общения, а также умения высказываться в соответствии с игровой ситуацией, использовать считалки, рифмовки, уметь составить простой рассказ, знать потешки, стихотворения, песни.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26"/>
        <w:b w:val="false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b7dab"/>
    <w:rPr>
      <w:b/>
      <w:bCs/>
    </w:rPr>
  </w:style>
  <w:style w:type="character" w:styleId="2" w:customStyle="1">
    <w:name w:val="Основной текст (2)_"/>
    <w:link w:val="20"/>
    <w:qFormat/>
    <w:rsid w:val="007f4987"/>
    <w:rPr>
      <w:sz w:val="39"/>
      <w:szCs w:val="39"/>
      <w:shd w:fill="FFFFFF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Times New Roman" w:hAnsi="Times New Roman" w:cs="Symbol"/>
      <w:b w:val="false"/>
      <w:sz w:val="26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ascii="Times New Roman" w:hAnsi="Times New Roman" w:cs="Wingdings"/>
      <w:b w:val="false"/>
      <w:sz w:val="26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3b7da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" w:customStyle="1">
    <w:name w:val="Основной текст (2)"/>
    <w:basedOn w:val="Normal"/>
    <w:link w:val="2"/>
    <w:qFormat/>
    <w:rsid w:val="007f4987"/>
    <w:pPr/>
    <w:rPr>
      <w:sz w:val="39"/>
      <w:szCs w:val="39"/>
      <w:shd w:fill="FFFFFF" w:val="clear"/>
    </w:rPr>
  </w:style>
  <w:style w:type="paragraph" w:styleId="ListParagraph">
    <w:name w:val="List Paragraph"/>
    <w:basedOn w:val="Normal"/>
    <w:uiPriority w:val="34"/>
    <w:qFormat/>
    <w:rsid w:val="007f4987"/>
    <w:pPr>
      <w:spacing w:lineRule="auto" w:line="240" w:before="0" w:after="0"/>
      <w:ind w:left="720" w:hanging="0"/>
      <w:contextualSpacing/>
      <w:jc w:val="center"/>
    </w:pPr>
    <w:rPr>
      <w:rFonts w:ascii="Calibri" w:hAnsi="Calibri" w:eastAsia="Calibri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LibreOffice/5.2.3.3$Windows_X86_64 LibreOffice_project/d54a8868f08a7b39642414cf2c8ef2f228f780cf</Application>
  <Pages>4</Pages>
  <Words>800</Words>
  <Characters>6445</Characters>
  <CharactersWithSpaces>7209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2016-05-27T11:23:00Z</dcterms:created>
  <dc:creator>Пользователь</dc:creator>
  <dc:description/>
  <dc:language>ru-RU</dc:language>
  <cp:lastModifiedBy/>
  <dcterms:modified xsi:type="dcterms:W3CDTF">2020-12-30T09:58:39Z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